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05062" w14:textId="77777777" w:rsidR="002C6737" w:rsidRDefault="002C6737">
      <w:r>
        <w:rPr>
          <w:noProof/>
        </w:rPr>
        <w:drawing>
          <wp:inline distT="0" distB="0" distL="0" distR="0" wp14:anchorId="1EC9E27B" wp14:editId="59A1F0AB">
            <wp:extent cx="6479540" cy="3631565"/>
            <wp:effectExtent l="0" t="0" r="0" b="6985"/>
            <wp:docPr id="17069850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850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2A659" wp14:editId="6FCBA790">
            <wp:extent cx="6479540" cy="3637280"/>
            <wp:effectExtent l="0" t="0" r="0" b="1270"/>
            <wp:docPr id="1256923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23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57CA" w14:textId="73D274C1" w:rsidR="002C6737" w:rsidRPr="002C6737" w:rsidRDefault="002C67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Ступеньки для подьема можно использовать в любом здании: в школе, в РДК, на Ж/Д вокзале, дома и т.д.</w:t>
      </w:r>
    </w:p>
    <w:p w14:paraId="59847477" w14:textId="77777777" w:rsidR="002C6737" w:rsidRDefault="002C6737">
      <w:r>
        <w:rPr>
          <w:noProof/>
        </w:rPr>
        <w:lastRenderedPageBreak/>
        <w:drawing>
          <wp:inline distT="0" distB="0" distL="0" distR="0" wp14:anchorId="36B245DE" wp14:editId="20A5AFEC">
            <wp:extent cx="6479540" cy="3627120"/>
            <wp:effectExtent l="0" t="0" r="0" b="0"/>
            <wp:docPr id="54576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64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5AEB" w14:textId="743A1813" w:rsidR="002C6737" w:rsidRPr="002C6737" w:rsidRDefault="002C67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РАБОТЫ:</w:t>
      </w:r>
    </w:p>
    <w:p w14:paraId="0C7C595A" w14:textId="17134681" w:rsidR="002C6737" w:rsidRDefault="002C6737">
      <w:r>
        <w:rPr>
          <w:noProof/>
        </w:rPr>
        <w:drawing>
          <wp:inline distT="0" distB="0" distL="0" distR="0" wp14:anchorId="397765F0" wp14:editId="16C75804">
            <wp:extent cx="6479540" cy="3649345"/>
            <wp:effectExtent l="0" t="0" r="0" b="8255"/>
            <wp:docPr id="10696674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674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3F50" w14:textId="3393C255" w:rsidR="002C6737" w:rsidRDefault="002C6737">
      <w:pPr>
        <w:rPr>
          <w:rFonts w:ascii="Times New Roman" w:hAnsi="Times New Roman" w:cs="Times New Roman"/>
          <w:sz w:val="32"/>
          <w:szCs w:val="32"/>
        </w:rPr>
      </w:pPr>
      <w:r w:rsidRPr="002C6737">
        <w:rPr>
          <w:rFonts w:ascii="Times New Roman" w:hAnsi="Times New Roman" w:cs="Times New Roman"/>
          <w:sz w:val="32"/>
          <w:szCs w:val="32"/>
        </w:rPr>
        <w:t>ВЫЧИСЛЕНИЯ</w:t>
      </w:r>
      <w:r>
        <w:rPr>
          <w:rFonts w:ascii="Times New Roman" w:hAnsi="Times New Roman" w:cs="Times New Roman"/>
          <w:sz w:val="32"/>
          <w:szCs w:val="32"/>
        </w:rPr>
        <w:t>:</w:t>
      </w:r>
    </w:p>
    <w:p w14:paraId="53620B5A" w14:textId="139AE60E" w:rsidR="00D52D71" w:rsidRPr="00D52D71" w:rsidRDefault="00D52D71" w:rsidP="00D52D7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Определите массу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m</w:t>
      </w:r>
      <w:r w:rsidRPr="00D52D7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своего тела на рычажных весах.</w:t>
      </w:r>
    </w:p>
    <w:p w14:paraId="55BF9D2D" w14:textId="7B6DE109" w:rsidR="002C6737" w:rsidRDefault="00D52D71" w:rsidP="002C673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Pr="002C6737">
        <w:rPr>
          <w:rFonts w:ascii="Times New Roman" w:hAnsi="Times New Roman" w:cs="Times New Roman"/>
          <w:sz w:val="32"/>
          <w:szCs w:val="32"/>
        </w:rPr>
        <w:t xml:space="preserve">ассчитайте </w:t>
      </w:r>
      <w:r>
        <w:rPr>
          <w:rFonts w:ascii="Times New Roman" w:hAnsi="Times New Roman" w:cs="Times New Roman"/>
          <w:sz w:val="32"/>
          <w:szCs w:val="32"/>
        </w:rPr>
        <w:t>вес тела</w:t>
      </w:r>
      <w:r w:rsidRPr="00D52D71">
        <w:rPr>
          <w:rFonts w:ascii="Times New Roman" w:hAnsi="Times New Roman" w:cs="Times New Roman"/>
          <w:sz w:val="32"/>
          <w:szCs w:val="32"/>
        </w:rPr>
        <w:t xml:space="preserve"> </w:t>
      </w:r>
      <w:r w:rsidRPr="00D52D71">
        <w:rPr>
          <w:rFonts w:ascii="Times New Roman" w:hAnsi="Times New Roman" w:cs="Times New Roman"/>
          <w:b/>
          <w:bCs/>
          <w:sz w:val="32"/>
          <w:szCs w:val="32"/>
          <w:lang w:val="en-US"/>
        </w:rPr>
        <w:t>P</w:t>
      </w:r>
      <w:r w:rsidRPr="002C6737">
        <w:rPr>
          <w:rFonts w:ascii="Times New Roman" w:hAnsi="Times New Roman" w:cs="Times New Roman"/>
          <w:sz w:val="32"/>
          <w:szCs w:val="32"/>
        </w:rPr>
        <w:t>, котор</w:t>
      </w:r>
      <w:r>
        <w:rPr>
          <w:rFonts w:ascii="Times New Roman" w:hAnsi="Times New Roman" w:cs="Times New Roman"/>
          <w:sz w:val="32"/>
          <w:szCs w:val="32"/>
        </w:rPr>
        <w:t>ый</w:t>
      </w:r>
      <w:r w:rsidRPr="002C6737">
        <w:rPr>
          <w:rFonts w:ascii="Times New Roman" w:hAnsi="Times New Roman" w:cs="Times New Roman"/>
          <w:sz w:val="32"/>
          <w:szCs w:val="32"/>
        </w:rPr>
        <w:t xml:space="preserve"> численно рав</w:t>
      </w:r>
      <w:r>
        <w:rPr>
          <w:rFonts w:ascii="Times New Roman" w:hAnsi="Times New Roman" w:cs="Times New Roman"/>
          <w:sz w:val="32"/>
          <w:szCs w:val="32"/>
        </w:rPr>
        <w:t>ен</w:t>
      </w:r>
      <w:r w:rsidRPr="002C6737">
        <w:rPr>
          <w:rFonts w:ascii="Times New Roman" w:hAnsi="Times New Roman" w:cs="Times New Roman"/>
          <w:sz w:val="32"/>
          <w:szCs w:val="32"/>
        </w:rPr>
        <w:t xml:space="preserve"> силе тяжести, действующей на</w:t>
      </w:r>
      <w:r>
        <w:rPr>
          <w:rFonts w:ascii="Times New Roman" w:hAnsi="Times New Roman" w:cs="Times New Roman"/>
          <w:sz w:val="32"/>
          <w:szCs w:val="32"/>
        </w:rPr>
        <w:t xml:space="preserve"> Ваше тело со стороны планеты ЗЕМЛЯ.</w:t>
      </w:r>
    </w:p>
    <w:p w14:paraId="16F9DB57" w14:textId="7519924A" w:rsidR="00D52D71" w:rsidRDefault="00D52D71" w:rsidP="002C673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  <w:r w:rsidRPr="002C6737">
        <w:rPr>
          <w:rFonts w:ascii="Times New Roman" w:hAnsi="Times New Roman" w:cs="Times New Roman"/>
          <w:sz w:val="32"/>
          <w:szCs w:val="32"/>
        </w:rPr>
        <w:t>змер</w:t>
      </w:r>
      <w:r>
        <w:rPr>
          <w:rFonts w:ascii="Times New Roman" w:hAnsi="Times New Roman" w:cs="Times New Roman"/>
          <w:sz w:val="32"/>
          <w:szCs w:val="32"/>
        </w:rPr>
        <w:t>ьте</w:t>
      </w:r>
      <w:r w:rsidRPr="002C6737">
        <w:rPr>
          <w:rFonts w:ascii="Times New Roman" w:hAnsi="Times New Roman" w:cs="Times New Roman"/>
          <w:sz w:val="32"/>
          <w:szCs w:val="32"/>
        </w:rPr>
        <w:t xml:space="preserve"> с помощью линейки или измерительной ленты высоту одной ступеньки</w:t>
      </w:r>
      <w:r w:rsidRPr="00D52D7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h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0987C5D6" w14:textId="56EC2E0A" w:rsidR="00D52D71" w:rsidRPr="00D52D71" w:rsidRDefault="00D52D71" w:rsidP="002C673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Сосчитайте количество ступенек при подьеме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n</w:t>
      </w:r>
    </w:p>
    <w:p w14:paraId="045DF3AE" w14:textId="00274C29" w:rsidR="00D52D71" w:rsidRPr="00D52D71" w:rsidRDefault="00D52D71" w:rsidP="002C673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Определите пройденный путь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s</w:t>
      </w:r>
    </w:p>
    <w:p w14:paraId="3532E756" w14:textId="70758F98" w:rsidR="00D52D71" w:rsidRPr="00D52D71" w:rsidRDefault="00D52D71" w:rsidP="002C673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Зафиксируйте время подъема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t</w:t>
      </w:r>
    </w:p>
    <w:p w14:paraId="0A1CE5E2" w14:textId="5A904016" w:rsidR="00D52D71" w:rsidRPr="00D52D71" w:rsidRDefault="00D52D71" w:rsidP="002C673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Рассчитайте работу, совершаемую Вашим телом при подъеме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A</w:t>
      </w:r>
    </w:p>
    <w:p w14:paraId="5A96E17E" w14:textId="4A5901A9" w:rsidR="00CA2AF0" w:rsidRPr="00CA2AF0" w:rsidRDefault="00CA2AF0" w:rsidP="00675D08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CA2AF0">
        <w:rPr>
          <w:rFonts w:ascii="Times New Roman" w:hAnsi="Times New Roman" w:cs="Times New Roman"/>
          <w:sz w:val="32"/>
          <w:szCs w:val="32"/>
        </w:rPr>
        <w:t xml:space="preserve">Определите развиваемую </w:t>
      </w:r>
      <w:r>
        <w:rPr>
          <w:rFonts w:ascii="Times New Roman" w:hAnsi="Times New Roman" w:cs="Times New Roman"/>
          <w:sz w:val="32"/>
          <w:szCs w:val="32"/>
        </w:rPr>
        <w:t xml:space="preserve">механическую </w:t>
      </w:r>
      <w:r w:rsidRPr="00CA2AF0">
        <w:rPr>
          <w:rFonts w:ascii="Times New Roman" w:hAnsi="Times New Roman" w:cs="Times New Roman"/>
          <w:sz w:val="32"/>
          <w:szCs w:val="32"/>
        </w:rPr>
        <w:t xml:space="preserve">мощность при подъеме </w:t>
      </w:r>
      <w:r w:rsidRPr="00CA2AF0">
        <w:rPr>
          <w:rFonts w:ascii="Times New Roman" w:hAnsi="Times New Roman" w:cs="Times New Roman"/>
          <w:b/>
          <w:bCs/>
          <w:sz w:val="32"/>
          <w:szCs w:val="32"/>
          <w:lang w:val="en-US"/>
        </w:rPr>
        <w:t>N</w:t>
      </w:r>
    </w:p>
    <w:p w14:paraId="2ECDC132" w14:textId="77777777" w:rsidR="00CA2AF0" w:rsidRDefault="002C6737">
      <w:pPr>
        <w:rPr>
          <w:lang w:val="en-US"/>
        </w:rPr>
      </w:pPr>
      <w:r>
        <w:rPr>
          <w:noProof/>
        </w:rPr>
        <w:drawing>
          <wp:inline distT="0" distB="0" distL="0" distR="0" wp14:anchorId="1CF10119" wp14:editId="7E3C5CA1">
            <wp:extent cx="6479540" cy="3623945"/>
            <wp:effectExtent l="0" t="0" r="0" b="0"/>
            <wp:docPr id="1252967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9674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7C683" w14:textId="77777777" w:rsidR="00CA2AF0" w:rsidRDefault="002C6737">
      <w:pPr>
        <w:rPr>
          <w:lang w:val="en-US"/>
        </w:rPr>
      </w:pPr>
      <w:r>
        <w:rPr>
          <w:noProof/>
        </w:rPr>
        <w:drawing>
          <wp:inline distT="0" distB="0" distL="0" distR="0" wp14:anchorId="5360B8B3" wp14:editId="4D1E5742">
            <wp:extent cx="6479540" cy="3643630"/>
            <wp:effectExtent l="0" t="0" r="0" b="0"/>
            <wp:docPr id="195784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43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A3CC7" w14:textId="0CBFBFCD" w:rsidR="00CA2AF0" w:rsidRDefault="00CA2AF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ВЫВОД: </w:t>
      </w:r>
    </w:p>
    <w:p w14:paraId="4F58851B" w14:textId="06F17FDD" w:rsidR="00CA2AF0" w:rsidRDefault="00CA2AF0" w:rsidP="00CA2AF0">
      <w:r>
        <w:rPr>
          <w:rFonts w:ascii="Segoe UI" w:hAnsi="Segoe UI" w:cs="Segoe UI"/>
          <w:color w:val="1C1C1C"/>
          <w:sz w:val="26"/>
          <w:szCs w:val="26"/>
          <w:shd w:val="clear" w:color="auto" w:fill="FFFFFF"/>
        </w:rPr>
        <w:t>Сравни</w:t>
      </w:r>
      <w:r>
        <w:rPr>
          <w:rFonts w:ascii="Segoe UI" w:hAnsi="Segoe UI" w:cs="Segoe UI"/>
          <w:color w:val="1C1C1C"/>
          <w:sz w:val="26"/>
          <w:szCs w:val="26"/>
          <w:shd w:val="clear" w:color="auto" w:fill="FFFFFF"/>
        </w:rPr>
        <w:t>ть</w:t>
      </w:r>
      <w:r>
        <w:rPr>
          <w:rFonts w:ascii="Segoe UI" w:hAnsi="Segoe UI" w:cs="Segoe UI"/>
          <w:color w:val="1C1C1C"/>
          <w:sz w:val="26"/>
          <w:szCs w:val="26"/>
          <w:shd w:val="clear" w:color="auto" w:fill="FFFFFF"/>
        </w:rPr>
        <w:t>   полученны</w:t>
      </w:r>
      <w:r>
        <w:rPr>
          <w:rFonts w:ascii="Segoe UI" w:hAnsi="Segoe UI" w:cs="Segoe UI"/>
          <w:color w:val="1C1C1C"/>
          <w:sz w:val="26"/>
          <w:szCs w:val="26"/>
          <w:shd w:val="clear" w:color="auto" w:fill="FFFFFF"/>
        </w:rPr>
        <w:t>е</w:t>
      </w:r>
      <w:r>
        <w:rPr>
          <w:rFonts w:ascii="Segoe UI" w:hAnsi="Segoe UI" w:cs="Segoe UI"/>
          <w:color w:val="1C1C1C"/>
          <w:sz w:val="26"/>
          <w:szCs w:val="26"/>
          <w:shd w:val="clear" w:color="auto" w:fill="FFFFFF"/>
        </w:rPr>
        <w:t xml:space="preserve"> результат</w:t>
      </w:r>
      <w:r>
        <w:rPr>
          <w:rFonts w:ascii="Segoe UI" w:hAnsi="Segoe UI" w:cs="Segoe UI"/>
          <w:color w:val="1C1C1C"/>
          <w:sz w:val="26"/>
          <w:szCs w:val="26"/>
          <w:shd w:val="clear" w:color="auto" w:fill="FFFFFF"/>
        </w:rPr>
        <w:t>ы</w:t>
      </w:r>
      <w:r>
        <w:rPr>
          <w:rFonts w:ascii="Segoe UI" w:hAnsi="Segoe UI" w:cs="Segoe UI"/>
          <w:color w:val="1C1C1C"/>
          <w:sz w:val="26"/>
          <w:szCs w:val="26"/>
          <w:shd w:val="clear" w:color="auto" w:fill="FFFFFF"/>
        </w:rPr>
        <w:t xml:space="preserve"> с теоретическими значениями мощности </w:t>
      </w:r>
      <w:r>
        <w:rPr>
          <w:rFonts w:ascii="Segoe UI" w:hAnsi="Segoe UI" w:cs="Segoe UI"/>
          <w:color w:val="1C1C1C"/>
          <w:sz w:val="26"/>
          <w:szCs w:val="26"/>
          <w:shd w:val="clear" w:color="auto" w:fill="FFFFFF"/>
        </w:rPr>
        <w:t>одноклассников</w:t>
      </w:r>
      <w:r>
        <w:rPr>
          <w:rFonts w:ascii="Segoe UI" w:hAnsi="Segoe UI" w:cs="Segoe UI"/>
          <w:color w:val="1C1C1C"/>
          <w:sz w:val="26"/>
          <w:szCs w:val="26"/>
          <w:shd w:val="clear" w:color="auto" w:fill="FFFFFF"/>
        </w:rPr>
        <w:t xml:space="preserve">. </w:t>
      </w:r>
      <w:r>
        <w:rPr>
          <w:rFonts w:ascii="Segoe UI" w:hAnsi="Segoe UI" w:cs="Segoe UI"/>
          <w:color w:val="1C1C1C"/>
          <w:sz w:val="26"/>
          <w:szCs w:val="26"/>
          <w:shd w:val="clear" w:color="auto" w:fill="FFFFFF"/>
        </w:rPr>
        <w:t>П</w:t>
      </w:r>
      <w:r>
        <w:rPr>
          <w:rFonts w:ascii="Segoe UI" w:hAnsi="Segoe UI" w:cs="Segoe UI"/>
          <w:color w:val="1C1C1C"/>
          <w:sz w:val="26"/>
          <w:szCs w:val="26"/>
          <w:shd w:val="clear" w:color="auto" w:fill="FFFFFF"/>
        </w:rPr>
        <w:t>онять, как работает физический процесс подъема по лестнице, и оценить свои собственные физические возможности. </w:t>
      </w:r>
    </w:p>
    <w:p w14:paraId="1D6BE5B8" w14:textId="77777777" w:rsidR="00CA2AF0" w:rsidRPr="00CA2AF0" w:rsidRDefault="00CA2AF0">
      <w:pPr>
        <w:rPr>
          <w:rFonts w:ascii="Times New Roman" w:hAnsi="Times New Roman" w:cs="Times New Roman"/>
          <w:sz w:val="32"/>
          <w:szCs w:val="32"/>
        </w:rPr>
      </w:pPr>
    </w:p>
    <w:p w14:paraId="618A05A4" w14:textId="077CA021" w:rsidR="002C6737" w:rsidRDefault="002C6737">
      <w:r>
        <w:rPr>
          <w:noProof/>
        </w:rPr>
        <w:drawing>
          <wp:inline distT="0" distB="0" distL="0" distR="0" wp14:anchorId="62925836" wp14:editId="689D0FA4">
            <wp:extent cx="6479540" cy="3664585"/>
            <wp:effectExtent l="0" t="0" r="0" b="0"/>
            <wp:docPr id="7457585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585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5AAE" w14:textId="2D558424" w:rsidR="005673F3" w:rsidRDefault="002C6737">
      <w:r>
        <w:rPr>
          <w:noProof/>
        </w:rPr>
        <w:drawing>
          <wp:inline distT="0" distB="0" distL="0" distR="0" wp14:anchorId="41C075B7" wp14:editId="68DD8C97">
            <wp:extent cx="6111240" cy="6135197"/>
            <wp:effectExtent l="0" t="0" r="3810" b="0"/>
            <wp:docPr id="6460026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026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2225" cy="613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3F3" w:rsidSect="00BB5B4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144191"/>
    <w:multiLevelType w:val="hybridMultilevel"/>
    <w:tmpl w:val="EBB2B8B0"/>
    <w:lvl w:ilvl="0" w:tplc="B24EDB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6843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2CC"/>
    <w:rsid w:val="00194C46"/>
    <w:rsid w:val="001D44C3"/>
    <w:rsid w:val="002C6737"/>
    <w:rsid w:val="004E021A"/>
    <w:rsid w:val="00545E6A"/>
    <w:rsid w:val="005673F3"/>
    <w:rsid w:val="0063481B"/>
    <w:rsid w:val="00B442CC"/>
    <w:rsid w:val="00BB5B45"/>
    <w:rsid w:val="00CA2AF0"/>
    <w:rsid w:val="00CA7524"/>
    <w:rsid w:val="00D5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31BFC"/>
  <w15:chartTrackingRefBased/>
  <w15:docId w15:val="{ECE14673-69E2-429C-A5D4-346945D03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2AF0"/>
  </w:style>
  <w:style w:type="paragraph" w:styleId="1">
    <w:name w:val="heading 1"/>
    <w:basedOn w:val="a"/>
    <w:next w:val="a"/>
    <w:link w:val="10"/>
    <w:uiPriority w:val="9"/>
    <w:qFormat/>
    <w:rsid w:val="00B442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42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42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42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42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42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42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42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42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42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442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442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442C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442C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442C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442C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442C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442C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442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442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42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442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442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442C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442C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442C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442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442C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442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2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Марина Петрова</cp:lastModifiedBy>
  <cp:revision>3</cp:revision>
  <dcterms:created xsi:type="dcterms:W3CDTF">2025-05-03T09:23:00Z</dcterms:created>
  <dcterms:modified xsi:type="dcterms:W3CDTF">2025-05-03T09:50:00Z</dcterms:modified>
</cp:coreProperties>
</file>